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青铜峡市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年秸秆生物反应堆技术推广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绩效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评价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自治区园艺技术推广站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年冷凉蔬菜产业项目绩效考核方案》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和《青铜峡市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秸秆生物反应堆技术推广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任务目标要求，提高项目资金使用效益，确保秸秆生物反应堆技术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项目取得实效，促进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青铜峡市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冷凉蔬菜产业绿色高质量发展，特制定本方案。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完善评价方案，制定具有科学性和可操作性的评价指标；规范评价程序，明确责任分工，强化过程监管，把绩效管理贯穿于项目实施的全过程，统一标准，确保绩效评价真实客观反映项目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落实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成效。</w:t>
      </w:r>
    </w:p>
    <w:p>
      <w:pPr>
        <w:spacing w:line="600" w:lineRule="exact"/>
        <w:ind w:firstLine="640" w:firstLineChars="200"/>
        <w:rPr>
          <w:rFonts w:eastAsia="黑体"/>
          <w:bCs/>
          <w:color w:val="auto"/>
          <w:sz w:val="32"/>
          <w:szCs w:val="32"/>
          <w:highlight w:val="none"/>
        </w:rPr>
      </w:pPr>
      <w:r>
        <w:rPr>
          <w:rFonts w:eastAsia="黑体"/>
          <w:bCs/>
          <w:color w:val="auto"/>
          <w:sz w:val="32"/>
          <w:szCs w:val="32"/>
          <w:highlight w:val="none"/>
        </w:rPr>
        <w:t>二、</w:t>
      </w:r>
      <w:r>
        <w:rPr>
          <w:rFonts w:hint="eastAsia" w:eastAsia="黑体"/>
          <w:bCs/>
          <w:color w:val="auto"/>
          <w:sz w:val="32"/>
          <w:szCs w:val="32"/>
          <w:highlight w:val="none"/>
        </w:rPr>
        <w:t>评价</w:t>
      </w:r>
      <w:r>
        <w:rPr>
          <w:rFonts w:eastAsia="黑体"/>
          <w:bCs/>
          <w:color w:val="auto"/>
          <w:sz w:val="32"/>
          <w:szCs w:val="32"/>
          <w:highlight w:val="none"/>
        </w:rPr>
        <w:t>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按照科学规范、公开透明、客观公正、严格公平的原则，严格评价程序、评价内容、评价标准。项目绩效评价发现的问题，及时整改，持续推进项目管理工作。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</w:t>
      </w:r>
      <w:r>
        <w:rPr>
          <w:rFonts w:hint="eastAsia" w:eastAsia="黑体"/>
          <w:bCs/>
          <w:sz w:val="32"/>
          <w:szCs w:val="32"/>
          <w:lang w:eastAsia="zh-CN"/>
        </w:rPr>
        <w:t>评价</w:t>
      </w:r>
      <w:r>
        <w:rPr>
          <w:rFonts w:eastAsia="黑体"/>
          <w:bCs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实施主体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</w:t>
      </w:r>
      <w:r>
        <w:rPr>
          <w:rFonts w:hint="eastAsia" w:eastAsia="黑体"/>
          <w:bCs/>
          <w:sz w:val="32"/>
          <w:szCs w:val="32"/>
          <w:lang w:eastAsia="zh-CN"/>
        </w:rPr>
        <w:t>评价</w:t>
      </w:r>
      <w:r>
        <w:rPr>
          <w:rFonts w:eastAsia="黑体"/>
          <w:bCs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项目管理情况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按照项目实施前期有方案、中期有指导、后期有总结的管理要求，加强项目实施过程管理，确保全面完成项目任务，资金支出规范。主要包括制定方案、资金管理、档案整理、总结自评等方面。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eastAsia="楷体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项目任务清单落实及完成情况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根据《青铜峡市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秸秆生物反应堆技术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》总体任务，推广应用秸秆生物反应堆技术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。制定具体实施方案，明确任务清单，认真抓好落实。项目实施完成后对照任务清单完成情况进行验收。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eastAsia="楷体"/>
          <w:b/>
          <w:bCs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项目效果评价情况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对照项目任务、绩效目标和资金计划，开展绩效自评。按照项目完成任务与资金使用相匹配，资金投入与产出效益相匹配的原则，量化产出效益。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评价</w:t>
      </w:r>
      <w:r>
        <w:rPr>
          <w:rFonts w:eastAsia="黑体"/>
          <w:bCs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项目实施后，农业农村局组织有关技术、财务方面专家，对照项目实施方案对项目实施单位进行考评，形成自评意见，完成项目实施总结及绩效评价报告，报农业农村厅种植业与种业管理处和</w:t>
      </w:r>
      <w:bookmarkStart w:id="0" w:name="_Hlk6645347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计划财务处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，同时提交项目实施相关资料，包括项目实施方案、总结材料和自验报告等。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六、评价结果应用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绩效评价结果作为下一年度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遴选确定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实施主体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的参考依据。对项目执行不到位、资金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违规的，责令整改。</w:t>
      </w:r>
    </w:p>
    <w:p>
      <w:pPr>
        <w:pStyle w:val="2"/>
        <w:spacing w:line="600" w:lineRule="exact"/>
        <w:ind w:left="0" w:firstLine="640" w:firstLineChars="200"/>
        <w:jc w:val="left"/>
        <w:rPr>
          <w:rFonts w:ascii="Times New Roman" w:hAnsi="Times New Roman" w:eastAsia="仿宋_GB2312" w:cs="仿宋_GB2312"/>
          <w:i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</w:pPr>
    </w:p>
    <w:p>
      <w:pPr>
        <w:spacing w:before="34" w:line="219" w:lineRule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E3CB"/>
    <w:rsid w:val="07FBC70E"/>
    <w:rsid w:val="0E697416"/>
    <w:rsid w:val="0EBF114A"/>
    <w:rsid w:val="1550001E"/>
    <w:rsid w:val="184D0DBD"/>
    <w:rsid w:val="1BFF210B"/>
    <w:rsid w:val="1F7732BB"/>
    <w:rsid w:val="24EDD601"/>
    <w:rsid w:val="2BFD2E44"/>
    <w:rsid w:val="2DFF6632"/>
    <w:rsid w:val="37FDD70A"/>
    <w:rsid w:val="3B5B4A96"/>
    <w:rsid w:val="3BAF9E2B"/>
    <w:rsid w:val="3D7F2C55"/>
    <w:rsid w:val="3EB7EBEC"/>
    <w:rsid w:val="3F3F3816"/>
    <w:rsid w:val="3F757DAB"/>
    <w:rsid w:val="3FFF0A43"/>
    <w:rsid w:val="4FFB0C99"/>
    <w:rsid w:val="576B2BEB"/>
    <w:rsid w:val="5AEA9B49"/>
    <w:rsid w:val="5BFD2A07"/>
    <w:rsid w:val="5DEA1650"/>
    <w:rsid w:val="5E47E976"/>
    <w:rsid w:val="5F75B0E5"/>
    <w:rsid w:val="5FED39A0"/>
    <w:rsid w:val="6916BCD7"/>
    <w:rsid w:val="6DB625AF"/>
    <w:rsid w:val="6DED0893"/>
    <w:rsid w:val="6F4FBEA0"/>
    <w:rsid w:val="6FFABE26"/>
    <w:rsid w:val="6FFE6A65"/>
    <w:rsid w:val="72BD4B7C"/>
    <w:rsid w:val="73576160"/>
    <w:rsid w:val="75F82DAF"/>
    <w:rsid w:val="77999857"/>
    <w:rsid w:val="77BF5248"/>
    <w:rsid w:val="77FFFE14"/>
    <w:rsid w:val="7BBF44F0"/>
    <w:rsid w:val="7DB384A0"/>
    <w:rsid w:val="7DE7E22F"/>
    <w:rsid w:val="7EFEAF08"/>
    <w:rsid w:val="7F6CE1E6"/>
    <w:rsid w:val="7FA5E76E"/>
    <w:rsid w:val="7FDACD10"/>
    <w:rsid w:val="7FEFD8C9"/>
    <w:rsid w:val="7FF79BC1"/>
    <w:rsid w:val="7FF7CFE8"/>
    <w:rsid w:val="7FF9C993"/>
    <w:rsid w:val="7FFFEAD5"/>
    <w:rsid w:val="8FFFF375"/>
    <w:rsid w:val="9DBDA468"/>
    <w:rsid w:val="AF9B3B39"/>
    <w:rsid w:val="AFD6221F"/>
    <w:rsid w:val="BDBF2ED4"/>
    <w:rsid w:val="BDCFFE81"/>
    <w:rsid w:val="BDDFC44C"/>
    <w:rsid w:val="BFABC242"/>
    <w:rsid w:val="BFEDC9BC"/>
    <w:rsid w:val="BFF9BDC3"/>
    <w:rsid w:val="BFFFE630"/>
    <w:rsid w:val="CF6765FF"/>
    <w:rsid w:val="D14E998B"/>
    <w:rsid w:val="D1EE173A"/>
    <w:rsid w:val="D7DD0A8C"/>
    <w:rsid w:val="D83D1257"/>
    <w:rsid w:val="DACAEDBA"/>
    <w:rsid w:val="DDDFE3CB"/>
    <w:rsid w:val="DEC9D893"/>
    <w:rsid w:val="DEDD1262"/>
    <w:rsid w:val="DEDDE6C3"/>
    <w:rsid w:val="DFE70C05"/>
    <w:rsid w:val="DFFC6A5B"/>
    <w:rsid w:val="E5F76EDC"/>
    <w:rsid w:val="E766A9B9"/>
    <w:rsid w:val="E7FFC952"/>
    <w:rsid w:val="EC7B6868"/>
    <w:rsid w:val="ECDF7AD6"/>
    <w:rsid w:val="EDFF4447"/>
    <w:rsid w:val="EEFF286D"/>
    <w:rsid w:val="EFBB6F67"/>
    <w:rsid w:val="EFDB26E9"/>
    <w:rsid w:val="EFF5813A"/>
    <w:rsid w:val="EFFA5576"/>
    <w:rsid w:val="F2A14460"/>
    <w:rsid w:val="F77FAB85"/>
    <w:rsid w:val="F96F52EA"/>
    <w:rsid w:val="F9CBC148"/>
    <w:rsid w:val="F9DD9033"/>
    <w:rsid w:val="F9EFAE53"/>
    <w:rsid w:val="FA75FC18"/>
    <w:rsid w:val="FBDF1B6C"/>
    <w:rsid w:val="FBFB0C79"/>
    <w:rsid w:val="FC1F983E"/>
    <w:rsid w:val="FC77F9DD"/>
    <w:rsid w:val="FCAE0904"/>
    <w:rsid w:val="FDBF0581"/>
    <w:rsid w:val="FDCE1B42"/>
    <w:rsid w:val="FDD4A5D9"/>
    <w:rsid w:val="FDF5C30E"/>
    <w:rsid w:val="FDFF0CD7"/>
    <w:rsid w:val="FE3DFC79"/>
    <w:rsid w:val="FEBFA17B"/>
    <w:rsid w:val="FF7D86FA"/>
    <w:rsid w:val="FF7F0F88"/>
    <w:rsid w:val="FFEF0AF4"/>
    <w:rsid w:val="FFEFACBE"/>
    <w:rsid w:val="FFFA63D2"/>
    <w:rsid w:val="FFFA759A"/>
    <w:rsid w:val="FFFD1D0A"/>
    <w:rsid w:val="FFFE2EB4"/>
    <w:rsid w:val="FFFEC96E"/>
    <w:rsid w:val="FFFF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8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2502</Words>
  <Characters>2619</Characters>
  <Lines>0</Lines>
  <Paragraphs>0</Paragraphs>
  <TotalTime>0</TotalTime>
  <ScaleCrop>false</ScaleCrop>
  <LinksUpToDate>false</LinksUpToDate>
  <CharactersWithSpaces>2845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2025-07-14T09:41:00Z</dcterms:created>
  <dc:creator>user</dc:creator>
  <cp:lastModifiedBy>user</cp:lastModifiedBy>
  <cp:lastPrinted>2026-05-01T01:33:00Z</cp:lastPrinted>
  <dcterms:modified xsi:type="dcterms:W3CDTF">2026-04-30T16:36:06Z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B3AD5586ED0DE663D3D7F1693D58BDF5_43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